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7F29" w14:textId="77777777" w:rsidR="00A65B71" w:rsidRPr="00A65B71" w:rsidRDefault="00A65B71" w:rsidP="00A65B71">
      <w:pPr>
        <w:spacing w:before="400" w:after="120"/>
        <w:jc w:val="center"/>
        <w:outlineLvl w:val="0"/>
        <w:rPr>
          <w:rFonts w:ascii="Times New Roman" w:eastAsia="Times New Roman" w:hAnsi="Times New Roman"/>
          <w:b/>
          <w:bCs/>
          <w:kern w:val="36"/>
          <w:sz w:val="48"/>
          <w:szCs w:val="48"/>
        </w:rPr>
      </w:pPr>
      <w:r w:rsidRPr="00A65B71">
        <w:rPr>
          <w:rFonts w:ascii="Arial" w:eastAsia="Times New Roman" w:hAnsi="Arial" w:cs="Arial"/>
          <w:color w:val="000000"/>
          <w:kern w:val="36"/>
          <w:sz w:val="40"/>
          <w:szCs w:val="40"/>
        </w:rPr>
        <w:t>Community Forum on the Concord Naval Weapons Station Reuse Project </w:t>
      </w:r>
    </w:p>
    <w:p w14:paraId="466E2DDF" w14:textId="77777777" w:rsidR="00A65B71" w:rsidRPr="00A65B71" w:rsidRDefault="00A65B71" w:rsidP="00A65B71">
      <w:pPr>
        <w:rPr>
          <w:rFonts w:ascii="Times New Roman" w:eastAsia="Times New Roman" w:hAnsi="Times New Roman"/>
        </w:rPr>
      </w:pPr>
    </w:p>
    <w:p w14:paraId="511C0559" w14:textId="77777777" w:rsidR="00A65B71" w:rsidRDefault="00A65B71" w:rsidP="00A65B71">
      <w:pPr>
        <w:rPr>
          <w:rFonts w:ascii="Arial" w:eastAsia="Times New Roman" w:hAnsi="Arial" w:cs="Arial"/>
          <w:color w:val="000000"/>
          <w:sz w:val="22"/>
          <w:szCs w:val="22"/>
        </w:rPr>
      </w:pPr>
      <w:r>
        <w:rPr>
          <w:rFonts w:ascii="Arial" w:eastAsia="Times New Roman" w:hAnsi="Arial" w:cs="Arial"/>
          <w:color w:val="000000"/>
          <w:sz w:val="22"/>
          <w:szCs w:val="22"/>
        </w:rPr>
        <w:t xml:space="preserve">[Media Notice: August 5, 2021] </w:t>
      </w:r>
    </w:p>
    <w:p w14:paraId="0BE2A619" w14:textId="5CDACDF5" w:rsidR="00A65B71" w:rsidRPr="00A65B71" w:rsidRDefault="00A65B71" w:rsidP="00A65B71">
      <w:pPr>
        <w:rPr>
          <w:rFonts w:ascii="Times New Roman" w:eastAsia="Times New Roman" w:hAnsi="Times New Roman"/>
        </w:rPr>
      </w:pPr>
      <w:r w:rsidRPr="00A65B71">
        <w:rPr>
          <w:rFonts w:ascii="Arial" w:eastAsia="Times New Roman" w:hAnsi="Arial" w:cs="Arial"/>
          <w:color w:val="000000"/>
          <w:sz w:val="22"/>
          <w:szCs w:val="22"/>
        </w:rPr>
        <w:t>On August 12th, East Bay Housing Organizations (EBHO) and Monument Impact will host an online community forum with the three teams that have applied to become the new lead developer of the 5,000-acre Concord Naval Weapons Station. </w:t>
      </w:r>
    </w:p>
    <w:p w14:paraId="110AB7A5" w14:textId="77777777" w:rsidR="00A65B71" w:rsidRPr="00A65B71" w:rsidRDefault="00A65B71" w:rsidP="00A65B71">
      <w:pPr>
        <w:rPr>
          <w:rFonts w:ascii="Times New Roman" w:eastAsia="Times New Roman" w:hAnsi="Times New Roman"/>
        </w:rPr>
      </w:pPr>
    </w:p>
    <w:p w14:paraId="6333EF02" w14:textId="77777777" w:rsidR="00A65B71" w:rsidRPr="00A65B71" w:rsidRDefault="00A65B71" w:rsidP="00A65B71">
      <w:pPr>
        <w:jc w:val="center"/>
        <w:rPr>
          <w:rFonts w:ascii="Times New Roman" w:eastAsia="Times New Roman" w:hAnsi="Times New Roman"/>
        </w:rPr>
      </w:pPr>
      <w:r w:rsidRPr="00A65B71">
        <w:rPr>
          <w:rFonts w:ascii="Arial" w:eastAsia="Times New Roman" w:hAnsi="Arial" w:cs="Arial"/>
          <w:b/>
          <w:bCs/>
          <w:color w:val="000000"/>
          <w:sz w:val="22"/>
          <w:szCs w:val="22"/>
        </w:rPr>
        <w:t>Event information:</w:t>
      </w:r>
    </w:p>
    <w:p w14:paraId="5A651729" w14:textId="77777777" w:rsidR="00A65B71" w:rsidRPr="00A65B71" w:rsidRDefault="00A65B71" w:rsidP="00A65B71">
      <w:pPr>
        <w:jc w:val="center"/>
        <w:rPr>
          <w:rFonts w:ascii="Times New Roman" w:eastAsia="Times New Roman" w:hAnsi="Times New Roman"/>
        </w:rPr>
      </w:pPr>
      <w:r w:rsidRPr="00A65B71">
        <w:rPr>
          <w:rFonts w:ascii="Arial" w:eastAsia="Times New Roman" w:hAnsi="Arial" w:cs="Arial"/>
          <w:color w:val="000000"/>
          <w:sz w:val="22"/>
          <w:szCs w:val="22"/>
        </w:rPr>
        <w:t> Thursday, August 12th, 6-8pm (via Zoom)</w:t>
      </w:r>
    </w:p>
    <w:p w14:paraId="73366E43" w14:textId="77777777" w:rsidR="00A65B71" w:rsidRPr="00A65B71" w:rsidRDefault="00A65B71" w:rsidP="00A65B71">
      <w:pPr>
        <w:rPr>
          <w:rFonts w:ascii="Times New Roman" w:eastAsia="Times New Roman" w:hAnsi="Times New Roman"/>
        </w:rPr>
      </w:pPr>
    </w:p>
    <w:p w14:paraId="0A30EF89" w14:textId="77777777" w:rsidR="00A65B71" w:rsidRPr="00A65B71" w:rsidRDefault="00A65B71" w:rsidP="00A65B71">
      <w:pPr>
        <w:jc w:val="center"/>
        <w:rPr>
          <w:rFonts w:ascii="Times New Roman" w:eastAsia="Times New Roman" w:hAnsi="Times New Roman"/>
        </w:rPr>
      </w:pPr>
      <w:r w:rsidRPr="00A65B71">
        <w:rPr>
          <w:rFonts w:ascii="Arial" w:eastAsia="Times New Roman" w:hAnsi="Arial" w:cs="Arial"/>
          <w:b/>
          <w:bCs/>
          <w:color w:val="000000"/>
          <w:sz w:val="22"/>
          <w:szCs w:val="22"/>
        </w:rPr>
        <w:t xml:space="preserve">RSVP Here: </w:t>
      </w:r>
      <w:hyperlink r:id="rId7" w:history="1">
        <w:r w:rsidRPr="00A65B71">
          <w:rPr>
            <w:rFonts w:ascii="Arial" w:eastAsia="Times New Roman" w:hAnsi="Arial" w:cs="Arial"/>
            <w:color w:val="1155CC"/>
            <w:sz w:val="22"/>
            <w:szCs w:val="22"/>
            <w:u w:val="single"/>
          </w:rPr>
          <w:t>https://us02web.zoom.us/webinar/register/WN_7tJaIOQsSLKhk8Q7qN6aHg?eType=EmailBlastContent&amp;eId=858255cd-e79a-4885-b5bb-9223cf793f23</w:t>
        </w:r>
      </w:hyperlink>
    </w:p>
    <w:p w14:paraId="12622387" w14:textId="77777777" w:rsidR="00A65B71" w:rsidRPr="00A65B71" w:rsidRDefault="00A65B71" w:rsidP="00A65B71">
      <w:pPr>
        <w:rPr>
          <w:rFonts w:ascii="Times New Roman" w:eastAsia="Times New Roman" w:hAnsi="Times New Roman"/>
        </w:rPr>
      </w:pPr>
    </w:p>
    <w:p w14:paraId="59F9B3D4" w14:textId="77777777" w:rsidR="00A65B71" w:rsidRPr="00A65B71" w:rsidRDefault="00A65B71" w:rsidP="00A65B71">
      <w:pPr>
        <w:rPr>
          <w:rFonts w:ascii="Times New Roman" w:eastAsia="Times New Roman" w:hAnsi="Times New Roman"/>
        </w:rPr>
      </w:pPr>
      <w:r w:rsidRPr="00A65B71">
        <w:rPr>
          <w:rFonts w:ascii="Arial" w:eastAsia="Times New Roman" w:hAnsi="Arial" w:cs="Arial"/>
          <w:color w:val="000000"/>
          <w:sz w:val="22"/>
          <w:szCs w:val="22"/>
        </w:rPr>
        <w:t>The three candidates for master developer are Brookfield Properties, City Ventures, and Discovery/</w:t>
      </w:r>
      <w:proofErr w:type="spellStart"/>
      <w:r w:rsidRPr="00A65B71">
        <w:rPr>
          <w:rFonts w:ascii="Arial" w:eastAsia="Times New Roman" w:hAnsi="Arial" w:cs="Arial"/>
          <w:color w:val="000000"/>
          <w:sz w:val="22"/>
          <w:szCs w:val="22"/>
        </w:rPr>
        <w:t>Seeno</w:t>
      </w:r>
      <w:proofErr w:type="spellEnd"/>
      <w:r w:rsidRPr="00A65B71">
        <w:rPr>
          <w:rFonts w:ascii="Arial" w:eastAsia="Times New Roman" w:hAnsi="Arial" w:cs="Arial"/>
          <w:color w:val="000000"/>
          <w:sz w:val="22"/>
          <w:szCs w:val="22"/>
        </w:rPr>
        <w:t xml:space="preserve"> Companies. Community members will have an opportunity to ask the three teams questions about affordable housing, inclusive economic opportunity, and other community benefits. This will be the only opportunity for community members to engage with the developers before the City Council makes their decision on August 21st. </w:t>
      </w:r>
    </w:p>
    <w:p w14:paraId="5B74B849" w14:textId="77777777" w:rsidR="00A65B71" w:rsidRPr="00A65B71" w:rsidRDefault="00A65B71" w:rsidP="00A65B71">
      <w:pPr>
        <w:rPr>
          <w:rFonts w:ascii="Times New Roman" w:eastAsia="Times New Roman" w:hAnsi="Times New Roman"/>
        </w:rPr>
      </w:pPr>
    </w:p>
    <w:p w14:paraId="27CEB46B" w14:textId="3B05FCE7" w:rsidR="00A65B71" w:rsidRPr="00A65B71" w:rsidRDefault="00A65B71" w:rsidP="00A65B71">
      <w:pPr>
        <w:rPr>
          <w:rFonts w:ascii="Times New Roman" w:eastAsia="Times New Roman" w:hAnsi="Times New Roman"/>
        </w:rPr>
      </w:pPr>
      <w:r w:rsidRPr="00A65B71">
        <w:rPr>
          <w:rFonts w:ascii="Arial" w:eastAsia="Times New Roman" w:hAnsi="Arial" w:cs="Arial"/>
          <w:color w:val="000000"/>
          <w:sz w:val="22"/>
          <w:szCs w:val="22"/>
        </w:rPr>
        <w:t xml:space="preserve">The Concord Naval Weapons Station Reuse </w:t>
      </w:r>
      <w:proofErr w:type="gramStart"/>
      <w:r w:rsidRPr="00A65B71">
        <w:rPr>
          <w:rFonts w:ascii="Arial" w:eastAsia="Times New Roman" w:hAnsi="Arial" w:cs="Arial"/>
          <w:color w:val="000000"/>
          <w:sz w:val="22"/>
          <w:szCs w:val="22"/>
        </w:rPr>
        <w:t>Project  will</w:t>
      </w:r>
      <w:proofErr w:type="gramEnd"/>
      <w:r w:rsidRPr="00A65B71">
        <w:rPr>
          <w:rFonts w:ascii="Arial" w:eastAsia="Times New Roman" w:hAnsi="Arial" w:cs="Arial"/>
          <w:color w:val="000000"/>
          <w:sz w:val="22"/>
          <w:szCs w:val="22"/>
        </w:rPr>
        <w:t xml:space="preserve"> create thousands of new homes. EBHO, Monument Impact, and other community organizations in Contra Costa County have advocated for years to ensure 25% of the new homes are affordable to low-income people. </w:t>
      </w:r>
      <w:r w:rsidRPr="00A65B71">
        <w:rPr>
          <w:rFonts w:ascii="Arial" w:eastAsia="Times New Roman" w:hAnsi="Arial" w:cs="Arial"/>
          <w:color w:val="3C4043"/>
          <w:sz w:val="22"/>
          <w:szCs w:val="22"/>
          <w:shd w:val="clear" w:color="auto" w:fill="FFFFFF"/>
        </w:rPr>
        <w:t xml:space="preserve">The </w:t>
      </w:r>
      <w:hyperlink r:id="rId8" w:history="1">
        <w:r w:rsidRPr="00A65B71">
          <w:rPr>
            <w:rFonts w:ascii="Arial" w:eastAsia="Times New Roman" w:hAnsi="Arial" w:cs="Arial"/>
            <w:color w:val="1155CC"/>
            <w:sz w:val="22"/>
            <w:szCs w:val="22"/>
            <w:u w:val="single"/>
            <w:shd w:val="clear" w:color="auto" w:fill="FFFFFF"/>
          </w:rPr>
          <w:t>2021 Affordable Housing Needs Report</w:t>
        </w:r>
      </w:hyperlink>
      <w:r w:rsidRPr="00A65B71">
        <w:rPr>
          <w:rFonts w:ascii="Arial" w:eastAsia="Times New Roman" w:hAnsi="Arial" w:cs="Arial"/>
          <w:color w:val="3C4043"/>
          <w:sz w:val="22"/>
          <w:szCs w:val="22"/>
          <w:shd w:val="clear" w:color="auto" w:fill="FFFFFF"/>
        </w:rPr>
        <w:t xml:space="preserve"> estimated that there are over 27,000 low-income households in Contra Costa in need of an affordable home</w:t>
      </w:r>
      <w:r w:rsidRPr="00A65B71">
        <w:rPr>
          <w:rFonts w:ascii="Roboto" w:eastAsia="Times New Roman" w:hAnsi="Roboto"/>
          <w:color w:val="3C4043"/>
          <w:sz w:val="22"/>
          <w:szCs w:val="22"/>
          <w:shd w:val="clear" w:color="auto" w:fill="FFFFFF"/>
        </w:rPr>
        <w:t xml:space="preserve">. </w:t>
      </w:r>
      <w:r w:rsidRPr="00A65B71">
        <w:rPr>
          <w:rFonts w:ascii="Arial" w:eastAsia="Times New Roman" w:hAnsi="Arial" w:cs="Arial"/>
          <w:color w:val="000000"/>
          <w:sz w:val="22"/>
          <w:szCs w:val="22"/>
        </w:rPr>
        <w:t>Affordable housing is a top priority as the site is transformed into a neighborhood. Given its size, this project will have a massive impact on the region, which is experiencing a dramatic shortfall in affordable homes.</w:t>
      </w:r>
    </w:p>
    <w:p w14:paraId="3FEC35ED" w14:textId="77777777" w:rsidR="00A65B71" w:rsidRPr="00A65B71" w:rsidRDefault="00A65B71" w:rsidP="00A65B71">
      <w:pPr>
        <w:rPr>
          <w:rFonts w:ascii="Times New Roman" w:eastAsia="Times New Roman" w:hAnsi="Times New Roman"/>
        </w:rPr>
      </w:pPr>
    </w:p>
    <w:p w14:paraId="63DDA2C2" w14:textId="77777777" w:rsidR="00A65B71" w:rsidRPr="00A65B71" w:rsidRDefault="00A65B71" w:rsidP="00A65B71">
      <w:pPr>
        <w:rPr>
          <w:rFonts w:ascii="Times New Roman" w:eastAsia="Times New Roman" w:hAnsi="Times New Roman"/>
        </w:rPr>
      </w:pPr>
      <w:r w:rsidRPr="00A65B71">
        <w:rPr>
          <w:rFonts w:ascii="Arial" w:eastAsia="Times New Roman" w:hAnsi="Arial" w:cs="Arial"/>
          <w:i/>
          <w:iCs/>
          <w:color w:val="000000"/>
          <w:sz w:val="22"/>
          <w:szCs w:val="22"/>
        </w:rPr>
        <w:t xml:space="preserve">We </w:t>
      </w:r>
      <w:hyperlink r:id="rId9" w:history="1">
        <w:r w:rsidRPr="00A65B71">
          <w:rPr>
            <w:rFonts w:ascii="Arial" w:eastAsia="Times New Roman" w:hAnsi="Arial" w:cs="Arial"/>
            <w:i/>
            <w:iCs/>
            <w:color w:val="1155CC"/>
            <w:sz w:val="22"/>
            <w:szCs w:val="22"/>
            <w:u w:val="single"/>
          </w:rPr>
          <w:t>invite reporters to attend</w:t>
        </w:r>
      </w:hyperlink>
      <w:r w:rsidRPr="00A65B71">
        <w:rPr>
          <w:rFonts w:ascii="Arial" w:eastAsia="Times New Roman" w:hAnsi="Arial" w:cs="Arial"/>
          <w:i/>
          <w:iCs/>
          <w:color w:val="000000"/>
          <w:sz w:val="22"/>
          <w:szCs w:val="22"/>
        </w:rPr>
        <w:t xml:space="preserve"> the community forum. </w:t>
      </w:r>
      <w:r w:rsidRPr="00A65B71">
        <w:rPr>
          <w:rFonts w:ascii="Arial" w:eastAsia="Times New Roman" w:hAnsi="Arial" w:cs="Arial"/>
          <w:color w:val="000000"/>
          <w:sz w:val="22"/>
          <w:szCs w:val="22"/>
        </w:rPr>
        <w:t>We can connect reporters to Concord residents and affordable housing development experts via the contacts below. </w:t>
      </w:r>
    </w:p>
    <w:p w14:paraId="48B9C843" w14:textId="77777777" w:rsidR="00A65B71" w:rsidRPr="00A65B71" w:rsidRDefault="00A65B71" w:rsidP="00A65B71">
      <w:pPr>
        <w:rPr>
          <w:rFonts w:ascii="Times New Roman" w:eastAsia="Times New Roman" w:hAnsi="Times New Roman"/>
        </w:rPr>
      </w:pPr>
    </w:p>
    <w:p w14:paraId="1A449FBD" w14:textId="77777777" w:rsidR="00A65B71" w:rsidRPr="00A65B71" w:rsidRDefault="00A65B71" w:rsidP="00A65B71">
      <w:pPr>
        <w:rPr>
          <w:rFonts w:ascii="Times New Roman" w:eastAsia="Times New Roman" w:hAnsi="Times New Roman"/>
        </w:rPr>
      </w:pPr>
      <w:r w:rsidRPr="00A65B71">
        <w:rPr>
          <w:rFonts w:ascii="Arial" w:eastAsia="Times New Roman" w:hAnsi="Arial" w:cs="Arial"/>
          <w:b/>
          <w:bCs/>
          <w:color w:val="000000"/>
          <w:sz w:val="22"/>
          <w:szCs w:val="22"/>
        </w:rPr>
        <w:t>Press Contacts: </w:t>
      </w:r>
    </w:p>
    <w:p w14:paraId="55B0D0A1" w14:textId="77777777" w:rsidR="00A65B71" w:rsidRPr="00A65B71" w:rsidRDefault="00A65B71" w:rsidP="00A65B71">
      <w:pPr>
        <w:rPr>
          <w:rFonts w:ascii="Times New Roman" w:eastAsia="Times New Roman" w:hAnsi="Times New Roman"/>
        </w:rPr>
      </w:pPr>
    </w:p>
    <w:p w14:paraId="7B408873" w14:textId="77777777" w:rsidR="00A65B71" w:rsidRPr="00A65B71" w:rsidRDefault="00A65B71" w:rsidP="00A65B71">
      <w:pPr>
        <w:rPr>
          <w:rFonts w:ascii="Times New Roman" w:eastAsia="Times New Roman" w:hAnsi="Times New Roman"/>
        </w:rPr>
      </w:pPr>
      <w:r w:rsidRPr="00A65B71">
        <w:rPr>
          <w:rFonts w:ascii="Arial" w:eastAsia="Times New Roman" w:hAnsi="Arial" w:cs="Arial"/>
          <w:i/>
          <w:iCs/>
          <w:color w:val="000000"/>
          <w:sz w:val="22"/>
          <w:szCs w:val="22"/>
          <w:u w:val="single"/>
        </w:rPr>
        <w:t>Interview Requests:</w:t>
      </w:r>
    </w:p>
    <w:p w14:paraId="75BFAD6B" w14:textId="77777777" w:rsidR="00A65B71" w:rsidRPr="00A65B71" w:rsidRDefault="00A65B71" w:rsidP="00A65B71">
      <w:pPr>
        <w:rPr>
          <w:rFonts w:ascii="Times New Roman" w:eastAsia="Times New Roman" w:hAnsi="Times New Roman"/>
        </w:rPr>
      </w:pPr>
      <w:r w:rsidRPr="00A65B71">
        <w:rPr>
          <w:rFonts w:ascii="Arial" w:eastAsia="Times New Roman" w:hAnsi="Arial" w:cs="Arial"/>
          <w:color w:val="000000"/>
          <w:sz w:val="22"/>
          <w:szCs w:val="22"/>
        </w:rPr>
        <w:t xml:space="preserve">Debra Ballinger, Monument Impact, </w:t>
      </w:r>
      <w:hyperlink r:id="rId10" w:history="1">
        <w:r w:rsidRPr="00A65B71">
          <w:rPr>
            <w:rFonts w:ascii="Arial" w:eastAsia="Times New Roman" w:hAnsi="Arial" w:cs="Arial"/>
            <w:color w:val="1155CC"/>
            <w:sz w:val="21"/>
            <w:szCs w:val="21"/>
            <w:u w:val="single"/>
            <w:shd w:val="clear" w:color="auto" w:fill="FFFFFF"/>
          </w:rPr>
          <w:t>debra@monumentimpact.org</w:t>
        </w:r>
      </w:hyperlink>
      <w:r w:rsidRPr="00A65B71">
        <w:rPr>
          <w:rFonts w:ascii="Arial" w:eastAsia="Times New Roman" w:hAnsi="Arial" w:cs="Arial"/>
          <w:color w:val="222222"/>
          <w:sz w:val="21"/>
          <w:szCs w:val="21"/>
          <w:shd w:val="clear" w:color="auto" w:fill="FFFFFF"/>
        </w:rPr>
        <w:t xml:space="preserve"> </w:t>
      </w:r>
      <w:r w:rsidRPr="00A65B71">
        <w:rPr>
          <w:rFonts w:ascii="Arial" w:eastAsia="Times New Roman" w:hAnsi="Arial" w:cs="Arial"/>
          <w:color w:val="000000"/>
          <w:sz w:val="20"/>
          <w:szCs w:val="20"/>
          <w:shd w:val="clear" w:color="auto" w:fill="FFFFFF"/>
        </w:rPr>
        <w:t>(415) 710-9942</w:t>
      </w:r>
    </w:p>
    <w:p w14:paraId="556CD5A2" w14:textId="77777777" w:rsidR="00A65B71" w:rsidRPr="00A65B71" w:rsidRDefault="00A65B71" w:rsidP="00A65B71">
      <w:pPr>
        <w:rPr>
          <w:rFonts w:ascii="Times New Roman" w:eastAsia="Times New Roman" w:hAnsi="Times New Roman"/>
        </w:rPr>
      </w:pPr>
    </w:p>
    <w:p w14:paraId="4B4C9A1E" w14:textId="2D25CA1F" w:rsidR="00A65B71" w:rsidRPr="00A65B71" w:rsidRDefault="00A65B71" w:rsidP="00A65B71">
      <w:pPr>
        <w:rPr>
          <w:rFonts w:ascii="Times New Roman" w:eastAsia="Times New Roman" w:hAnsi="Times New Roman"/>
        </w:rPr>
      </w:pPr>
      <w:r w:rsidRPr="00A65B71">
        <w:rPr>
          <w:rFonts w:ascii="Arial" w:eastAsia="Times New Roman" w:hAnsi="Arial" w:cs="Arial"/>
          <w:i/>
          <w:iCs/>
          <w:color w:val="000000"/>
          <w:sz w:val="22"/>
          <w:szCs w:val="22"/>
          <w:u w:val="single"/>
          <w:shd w:val="clear" w:color="auto" w:fill="FFFFFF"/>
        </w:rPr>
        <w:t xml:space="preserve">General questions about the </w:t>
      </w:r>
      <w:r>
        <w:rPr>
          <w:rFonts w:ascii="Arial" w:eastAsia="Times New Roman" w:hAnsi="Arial" w:cs="Arial"/>
          <w:i/>
          <w:iCs/>
          <w:color w:val="000000"/>
          <w:sz w:val="22"/>
          <w:szCs w:val="22"/>
          <w:u w:val="single"/>
          <w:shd w:val="clear" w:color="auto" w:fill="FFFFFF"/>
        </w:rPr>
        <w:t xml:space="preserve">development </w:t>
      </w:r>
      <w:r w:rsidRPr="00A65B71">
        <w:rPr>
          <w:rFonts w:ascii="Arial" w:eastAsia="Times New Roman" w:hAnsi="Arial" w:cs="Arial"/>
          <w:i/>
          <w:iCs/>
          <w:color w:val="000000"/>
          <w:sz w:val="22"/>
          <w:szCs w:val="22"/>
          <w:u w:val="single"/>
          <w:shd w:val="clear" w:color="auto" w:fill="FFFFFF"/>
        </w:rPr>
        <w:t>project and the event (before August 12th): </w:t>
      </w:r>
    </w:p>
    <w:p w14:paraId="3C185CF9" w14:textId="10BA6718" w:rsidR="00E50909" w:rsidRDefault="00A65B71" w:rsidP="00A65B71">
      <w:pPr>
        <w:rPr>
          <w:rFonts w:ascii="Arial" w:eastAsia="Times New Roman" w:hAnsi="Arial" w:cs="Arial"/>
          <w:color w:val="000000"/>
          <w:sz w:val="22"/>
          <w:szCs w:val="22"/>
          <w:shd w:val="clear" w:color="auto" w:fill="FFFFFF"/>
        </w:rPr>
      </w:pPr>
      <w:r w:rsidRPr="00A65B71">
        <w:rPr>
          <w:rFonts w:ascii="Arial" w:eastAsia="Times New Roman" w:hAnsi="Arial" w:cs="Arial"/>
          <w:color w:val="000000"/>
          <w:sz w:val="22"/>
          <w:szCs w:val="22"/>
          <w:shd w:val="clear" w:color="auto" w:fill="FFFFFF"/>
        </w:rPr>
        <w:t xml:space="preserve">Grover Wehman-Brown, East Bay Housing Organizations (EBHO), </w:t>
      </w:r>
      <w:hyperlink r:id="rId11" w:history="1">
        <w:r w:rsidRPr="00A65B71">
          <w:rPr>
            <w:rFonts w:ascii="Arial" w:eastAsia="Times New Roman" w:hAnsi="Arial" w:cs="Arial"/>
            <w:color w:val="1155CC"/>
            <w:sz w:val="22"/>
            <w:szCs w:val="22"/>
            <w:u w:val="single"/>
            <w:shd w:val="clear" w:color="auto" w:fill="FFFFFF"/>
          </w:rPr>
          <w:t>grover@ebho.org</w:t>
        </w:r>
      </w:hyperlink>
      <w:r w:rsidRPr="00A65B71">
        <w:rPr>
          <w:rFonts w:ascii="Arial" w:eastAsia="Times New Roman" w:hAnsi="Arial" w:cs="Arial"/>
          <w:color w:val="000000"/>
          <w:sz w:val="22"/>
          <w:szCs w:val="22"/>
          <w:shd w:val="clear" w:color="auto" w:fill="FFFFFF"/>
        </w:rPr>
        <w:t xml:space="preserve"> - (919) 949-2038</w:t>
      </w:r>
    </w:p>
    <w:p w14:paraId="5A11B4B8" w14:textId="744EEF1A" w:rsidR="00A65B71" w:rsidRDefault="00A65B71" w:rsidP="00A65B71">
      <w:pPr>
        <w:rPr>
          <w:rFonts w:ascii="Arial" w:eastAsia="Times New Roman" w:hAnsi="Arial" w:cs="Arial"/>
          <w:color w:val="000000"/>
          <w:sz w:val="22"/>
          <w:szCs w:val="22"/>
          <w:shd w:val="clear" w:color="auto" w:fill="FFFFFF"/>
        </w:rPr>
      </w:pPr>
    </w:p>
    <w:p w14:paraId="74DB1C66" w14:textId="77777777" w:rsidR="00A65B71" w:rsidRDefault="00A65B71" w:rsidP="00A65B71">
      <w:pPr>
        <w:pStyle w:val="NormalWeb"/>
        <w:spacing w:before="0" w:beforeAutospacing="0" w:after="0" w:afterAutospacing="0"/>
        <w:jc w:val="center"/>
      </w:pPr>
      <w:r>
        <w:rPr>
          <w:rFonts w:ascii="Arial" w:hAnsi="Arial" w:cs="Arial"/>
          <w:color w:val="000000"/>
          <w:sz w:val="22"/>
          <w:szCs w:val="22"/>
        </w:rPr>
        <w:t>[Notice Date: August 5th, 2021] </w:t>
      </w:r>
    </w:p>
    <w:p w14:paraId="1337A6BE" w14:textId="77777777" w:rsidR="00A65B71" w:rsidRPr="004667ED" w:rsidRDefault="00A65B71" w:rsidP="00A65B71"/>
    <w:sectPr w:rsidR="00A65B71" w:rsidRPr="004667ED" w:rsidSect="00E50909">
      <w:headerReference w:type="default" r:id="rId12"/>
      <w:footerReference w:type="default" r:id="rId13"/>
      <w:pgSz w:w="12240" w:h="15840"/>
      <w:pgMar w:top="2160" w:right="630" w:bottom="1440" w:left="1080" w:header="0" w:footer="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5D89" w14:textId="77777777" w:rsidR="00F52158" w:rsidRDefault="00F52158">
      <w:r>
        <w:separator/>
      </w:r>
    </w:p>
  </w:endnote>
  <w:endnote w:type="continuationSeparator" w:id="0">
    <w:p w14:paraId="3F0AE635" w14:textId="77777777" w:rsidR="00F52158" w:rsidRDefault="00F5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DF7E" w14:textId="77777777" w:rsidR="00E50909" w:rsidRDefault="00A31B7B" w:rsidP="00E50909">
    <w:pPr>
      <w:pStyle w:val="Footer"/>
      <w:ind w:left="-1800"/>
    </w:pPr>
    <w:r>
      <w:rPr>
        <w:noProof/>
      </w:rPr>
      <w:drawing>
        <wp:inline distT="0" distB="0" distL="0" distR="0" wp14:anchorId="72240BE7" wp14:editId="6BE99E05">
          <wp:extent cx="8848725" cy="514350"/>
          <wp:effectExtent l="0" t="0" r="0" b="0"/>
          <wp:docPr id="1" name="Picture 1" descr="EBHO-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HO-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725"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B4FB" w14:textId="77777777" w:rsidR="00F52158" w:rsidRDefault="00F52158">
      <w:r>
        <w:separator/>
      </w:r>
    </w:p>
  </w:footnote>
  <w:footnote w:type="continuationSeparator" w:id="0">
    <w:p w14:paraId="60C3491B" w14:textId="77777777" w:rsidR="00F52158" w:rsidRDefault="00F5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DA98" w14:textId="77777777" w:rsidR="00E50909" w:rsidRDefault="00A31B7B" w:rsidP="00E50909">
    <w:pPr>
      <w:pStyle w:val="Header"/>
      <w:tabs>
        <w:tab w:val="clear" w:pos="8640"/>
        <w:tab w:val="right" w:pos="10440"/>
      </w:tabs>
      <w:ind w:left="-1800"/>
    </w:pPr>
    <w:r w:rsidRPr="0068496B">
      <w:rPr>
        <w:noProof/>
      </w:rPr>
      <w:drawing>
        <wp:anchor distT="0" distB="0" distL="114300" distR="114300" simplePos="0" relativeHeight="251657728" behindDoc="0" locked="0" layoutInCell="1" allowOverlap="1" wp14:anchorId="326FB2EA" wp14:editId="022F783A">
          <wp:simplePos x="0" y="0"/>
          <wp:positionH relativeFrom="column">
            <wp:posOffset>-405765</wp:posOffset>
          </wp:positionH>
          <wp:positionV relativeFrom="paragraph">
            <wp:posOffset>231140</wp:posOffset>
          </wp:positionV>
          <wp:extent cx="7086600" cy="944880"/>
          <wp:effectExtent l="0" t="0" r="0" b="0"/>
          <wp:wrapTight wrapText="bothSides">
            <wp:wrapPolygon edited="0">
              <wp:start x="0" y="0"/>
              <wp:lineTo x="0" y="21339"/>
              <wp:lineTo x="21542" y="21339"/>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1C2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06696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83CD95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F4617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AE043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7A65C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E1CC5E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E0CF9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3FA4A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144D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B684C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A6"/>
    <w:rsid w:val="004206EE"/>
    <w:rsid w:val="004442DF"/>
    <w:rsid w:val="004667ED"/>
    <w:rsid w:val="004B7D75"/>
    <w:rsid w:val="007661A6"/>
    <w:rsid w:val="00A31B7B"/>
    <w:rsid w:val="00A65B71"/>
    <w:rsid w:val="00C933E4"/>
    <w:rsid w:val="00C97D5A"/>
    <w:rsid w:val="00D031EF"/>
    <w:rsid w:val="00DB5E2F"/>
    <w:rsid w:val="00E50909"/>
    <w:rsid w:val="00F521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213C47"/>
  <w15:chartTrackingRefBased/>
  <w15:docId w15:val="{1D021077-F554-4632-8C18-7066FDCA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CB"/>
    <w:rPr>
      <w:sz w:val="24"/>
      <w:szCs w:val="24"/>
    </w:rPr>
  </w:style>
  <w:style w:type="paragraph" w:styleId="Heading1">
    <w:name w:val="heading 1"/>
    <w:basedOn w:val="Normal"/>
    <w:link w:val="Heading1Char"/>
    <w:uiPriority w:val="9"/>
    <w:qFormat/>
    <w:rsid w:val="00A65B71"/>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1A6"/>
    <w:pPr>
      <w:tabs>
        <w:tab w:val="center" w:pos="4320"/>
        <w:tab w:val="right" w:pos="8640"/>
      </w:tabs>
    </w:pPr>
  </w:style>
  <w:style w:type="character" w:customStyle="1" w:styleId="HeaderChar">
    <w:name w:val="Header Char"/>
    <w:basedOn w:val="DefaultParagraphFont"/>
    <w:link w:val="Header"/>
    <w:uiPriority w:val="99"/>
    <w:semiHidden/>
    <w:rsid w:val="007661A6"/>
    <w:rPr>
      <w:sz w:val="24"/>
      <w:szCs w:val="24"/>
    </w:rPr>
  </w:style>
  <w:style w:type="paragraph" w:styleId="Footer">
    <w:name w:val="footer"/>
    <w:basedOn w:val="Normal"/>
    <w:link w:val="FooterChar"/>
    <w:uiPriority w:val="99"/>
    <w:semiHidden/>
    <w:unhideWhenUsed/>
    <w:rsid w:val="007661A6"/>
    <w:pPr>
      <w:tabs>
        <w:tab w:val="center" w:pos="4320"/>
        <w:tab w:val="right" w:pos="8640"/>
      </w:tabs>
    </w:pPr>
  </w:style>
  <w:style w:type="character" w:customStyle="1" w:styleId="FooterChar">
    <w:name w:val="Footer Char"/>
    <w:basedOn w:val="DefaultParagraphFont"/>
    <w:link w:val="Footer"/>
    <w:uiPriority w:val="99"/>
    <w:semiHidden/>
    <w:rsid w:val="007661A6"/>
    <w:rPr>
      <w:sz w:val="24"/>
      <w:szCs w:val="24"/>
    </w:rPr>
  </w:style>
  <w:style w:type="character" w:customStyle="1" w:styleId="Heading1Char">
    <w:name w:val="Heading 1 Char"/>
    <w:basedOn w:val="DefaultParagraphFont"/>
    <w:link w:val="Heading1"/>
    <w:uiPriority w:val="9"/>
    <w:rsid w:val="00A65B71"/>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65B71"/>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65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2135">
      <w:bodyDiv w:val="1"/>
      <w:marLeft w:val="0"/>
      <w:marRight w:val="0"/>
      <w:marTop w:val="0"/>
      <w:marBottom w:val="0"/>
      <w:divBdr>
        <w:top w:val="none" w:sz="0" w:space="0" w:color="auto"/>
        <w:left w:val="none" w:sz="0" w:space="0" w:color="auto"/>
        <w:bottom w:val="none" w:sz="0" w:space="0" w:color="auto"/>
        <w:right w:val="none" w:sz="0" w:space="0" w:color="auto"/>
      </w:divBdr>
    </w:div>
    <w:div w:id="58877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1p08d91kd0c03rlxhmhtydpr-wpengine.netdna-ssl.com/wp-content/uploads/2021/05/Contra-Costa_Housing_Repor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webinar/register/WN_7tJaIOQsSLKhk8Q7qN6aHg?eType=EmailBlastContent&amp;eId=858255cd-e79a-4885-b5bb-9223cf793f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ver@ebh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ra@monumentimpact.org" TargetMode="External"/><Relationship Id="rId4" Type="http://schemas.openxmlformats.org/officeDocument/2006/relationships/webSettings" Target="webSettings.xml"/><Relationship Id="rId9" Type="http://schemas.openxmlformats.org/officeDocument/2006/relationships/hyperlink" Target="https://us02web.zoom.us/webinar/register/WN_7tJaIOQsSLKhk8Q7qN6aHg?eType=EmailBlastContent&amp;eId=858255cd-e79a-4885-b5bb-9223cf793f2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Roehrick Design</Company>
  <LinksUpToDate>false</LinksUpToDate>
  <CharactersWithSpaces>2595</CharactersWithSpaces>
  <SharedDoc>false</SharedDoc>
  <HLinks>
    <vt:vector size="6" baseType="variant">
      <vt:variant>
        <vt:i4>5177390</vt:i4>
      </vt:variant>
      <vt:variant>
        <vt:i4>2054</vt:i4>
      </vt:variant>
      <vt:variant>
        <vt:i4>1025</vt:i4>
      </vt:variant>
      <vt:variant>
        <vt:i4>1</vt:i4>
      </vt:variant>
      <vt:variant>
        <vt:lpwstr>EBHO-Letterhead_footer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Roehrick</dc:creator>
  <cp:keywords/>
  <cp:lastModifiedBy>grover wehman</cp:lastModifiedBy>
  <cp:revision>2</cp:revision>
  <cp:lastPrinted>2014-07-14T20:50:00Z</cp:lastPrinted>
  <dcterms:created xsi:type="dcterms:W3CDTF">2021-08-05T14:31:00Z</dcterms:created>
  <dcterms:modified xsi:type="dcterms:W3CDTF">2021-08-05T14:31:00Z</dcterms:modified>
</cp:coreProperties>
</file>